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054" w:rsidRDefault="00CA1054" w:rsidP="00CA1054">
      <w:pPr>
        <w:ind w:right="52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</w:p>
    <w:p w:rsidR="00CA1054" w:rsidRPr="00BE5866" w:rsidRDefault="00CA1054" w:rsidP="00CA1054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BE5866">
        <w:rPr>
          <w:rFonts w:ascii="宋体" w:hAnsi="宋体" w:hint="eastAsia"/>
          <w:b/>
          <w:sz w:val="36"/>
          <w:szCs w:val="36"/>
        </w:rPr>
        <w:t>2015年度“</w:t>
      </w:r>
      <w:r w:rsidRPr="00CF40E2">
        <w:rPr>
          <w:rFonts w:ascii="宋体" w:hAnsi="宋体"/>
          <w:b/>
          <w:sz w:val="36"/>
          <w:szCs w:val="36"/>
        </w:rPr>
        <w:t>《绿色建筑评价标准》（GB/T50378-2014)宣贯培训</w:t>
      </w:r>
      <w:r w:rsidRPr="00BE5866">
        <w:rPr>
          <w:rFonts w:ascii="宋体" w:hAnsi="宋体" w:hint="eastAsia"/>
          <w:b/>
          <w:sz w:val="36"/>
          <w:szCs w:val="36"/>
        </w:rPr>
        <w:t>”课程安排表（拟）；</w:t>
      </w:r>
    </w:p>
    <w:p w:rsidR="00CA1054" w:rsidRPr="00B615B6" w:rsidRDefault="00CA1054" w:rsidP="00CA105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如因特殊原因、课程时间适当调整，请以当天现场通知为准。</w:t>
      </w:r>
    </w:p>
    <w:p w:rsidR="00CA1054" w:rsidRPr="004312B4" w:rsidRDefault="00CA1054" w:rsidP="00CA1054">
      <w:pPr>
        <w:rPr>
          <w:rFonts w:ascii="宋体" w:hAnsi="宋体"/>
          <w:b/>
          <w:sz w:val="30"/>
          <w:szCs w:val="30"/>
        </w:rPr>
      </w:pPr>
      <w:r w:rsidRPr="00A34C26">
        <w:rPr>
          <w:rFonts w:ascii="宋体" w:hAnsi="宋体" w:hint="eastAsia"/>
          <w:b/>
          <w:sz w:val="30"/>
          <w:szCs w:val="30"/>
        </w:rPr>
        <w:t>1、</w:t>
      </w:r>
      <w:r w:rsidRPr="00A34C26">
        <w:rPr>
          <w:rFonts w:ascii="宋体" w:hAnsi="宋体"/>
          <w:b/>
          <w:sz w:val="30"/>
          <w:szCs w:val="30"/>
        </w:rPr>
        <w:t>第一场</w:t>
      </w:r>
      <w:r>
        <w:rPr>
          <w:rFonts w:ascii="宋体" w:hAnsi="宋体"/>
          <w:b/>
          <w:sz w:val="30"/>
          <w:szCs w:val="30"/>
        </w:rPr>
        <w:t>：</w:t>
      </w:r>
      <w:r w:rsidRPr="004312B4">
        <w:rPr>
          <w:rFonts w:ascii="宋体" w:hAnsi="宋体" w:hint="eastAsia"/>
          <w:b/>
          <w:sz w:val="30"/>
          <w:szCs w:val="30"/>
        </w:rPr>
        <w:t>全市建设管理部门、全市各审图单位、绿色建筑评价标识专家</w:t>
      </w:r>
      <w:r>
        <w:rPr>
          <w:rFonts w:ascii="宋体" w:hAnsi="宋体" w:hint="eastAsia"/>
          <w:b/>
          <w:sz w:val="30"/>
          <w:szCs w:val="30"/>
        </w:rPr>
        <w:t>（</w:t>
      </w:r>
      <w:r w:rsidR="0066128A" w:rsidRPr="0066128A">
        <w:rPr>
          <w:rFonts w:ascii="宋体" w:hAnsi="宋体" w:hint="eastAsia"/>
          <w:b/>
          <w:sz w:val="30"/>
          <w:szCs w:val="30"/>
        </w:rPr>
        <w:t>深圳大学国际会议厅</w:t>
      </w:r>
      <w:r>
        <w:rPr>
          <w:rFonts w:ascii="宋体" w:hAnsi="宋体" w:hint="eastAsia"/>
          <w:b/>
          <w:sz w:val="30"/>
          <w:szCs w:val="30"/>
        </w:rPr>
        <w:t>）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4110"/>
        <w:gridCol w:w="1482"/>
        <w:gridCol w:w="2700"/>
      </w:tblGrid>
      <w:tr w:rsidR="00CA1054" w:rsidRPr="00CC583F" w:rsidTr="0033544B">
        <w:trPr>
          <w:trHeight w:val="567"/>
          <w:jc w:val="center"/>
        </w:trPr>
        <w:tc>
          <w:tcPr>
            <w:tcW w:w="9131" w:type="dxa"/>
            <w:gridSpan w:val="4"/>
            <w:vAlign w:val="center"/>
          </w:tcPr>
          <w:p w:rsidR="00CA1054" w:rsidRPr="00CC583F" w:rsidRDefault="00CA1054" w:rsidP="0033544B">
            <w:pPr>
              <w:pStyle w:val="a5"/>
              <w:ind w:firstLineChars="0"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F40E2">
              <w:rPr>
                <w:rFonts w:ascii="黑体" w:eastAsia="黑体" w:hAnsi="黑体" w:hint="eastAsia"/>
                <w:b/>
                <w:sz w:val="28"/>
                <w:szCs w:val="28"/>
              </w:rPr>
              <w:t>第一天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课程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411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课程内容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授课专家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时间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CA1054" w:rsidRPr="004C0412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开幕致辞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住建局领导</w:t>
            </w:r>
          </w:p>
        </w:tc>
        <w:tc>
          <w:tcPr>
            <w:tcW w:w="2700" w:type="dxa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8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0-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BE5866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0分钟）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节地与室外环境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王欣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BE5866">
              <w:rPr>
                <w:rFonts w:ascii="宋体" w:hAnsi="宋体"/>
                <w:sz w:val="24"/>
                <w:szCs w:val="24"/>
              </w:rPr>
              <w:t>0-1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0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BE5866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BE5866">
              <w:rPr>
                <w:rFonts w:ascii="宋体" w:hAnsi="宋体"/>
                <w:sz w:val="24"/>
                <w:szCs w:val="24"/>
              </w:rPr>
              <w:t>休息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CA1054" w:rsidRPr="00BE5866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节能与能源利用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E5866">
              <w:rPr>
                <w:rFonts w:ascii="宋体" w:hAnsi="宋体" w:hint="eastAsia"/>
                <w:sz w:val="24"/>
                <w:szCs w:val="24"/>
              </w:rPr>
              <w:t>林波荣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10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BE5866">
              <w:rPr>
                <w:rFonts w:ascii="宋体" w:hAnsi="宋体"/>
                <w:sz w:val="24"/>
                <w:szCs w:val="24"/>
              </w:rPr>
              <w:t>0-1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1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BE5866">
              <w:rPr>
                <w:rFonts w:ascii="宋体" w:hAnsi="宋体"/>
                <w:sz w:val="24"/>
                <w:szCs w:val="24"/>
              </w:rPr>
              <w:t>0</w:t>
            </w:r>
            <w:r w:rsidRPr="000347A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0分钟)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C583F">
              <w:rPr>
                <w:rFonts w:ascii="宋体" w:hAnsi="宋体" w:hint="eastAsia"/>
                <w:sz w:val="24"/>
              </w:rPr>
              <w:t>午    休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施工管理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proofErr w:type="gramStart"/>
            <w:r w:rsidRPr="004C0412">
              <w:rPr>
                <w:rFonts w:ascii="宋体" w:hAnsi="宋体" w:hint="eastAsia"/>
                <w:sz w:val="24"/>
                <w:szCs w:val="24"/>
              </w:rPr>
              <w:t>王立璞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EF55E9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EF55E9">
              <w:rPr>
                <w:rFonts w:ascii="宋体" w:hAnsi="宋体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EF55E9">
              <w:rPr>
                <w:rFonts w:ascii="宋体" w:hAnsi="宋体"/>
                <w:sz w:val="24"/>
              </w:rPr>
              <w:t>0-1</w:t>
            </w:r>
            <w:r>
              <w:rPr>
                <w:rFonts w:ascii="宋体" w:hAnsi="宋体" w:hint="eastAsia"/>
                <w:sz w:val="24"/>
              </w:rPr>
              <w:t>4</w:t>
            </w:r>
            <w:r w:rsidRPr="00EF55E9">
              <w:rPr>
                <w:rFonts w:ascii="宋体" w:hAnsi="宋体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5</w:t>
            </w:r>
            <w:r w:rsidRPr="00EF55E9">
              <w:rPr>
                <w:rFonts w:ascii="宋体" w:hAnsi="宋体"/>
                <w:sz w:val="24"/>
              </w:rPr>
              <w:t>0</w:t>
            </w:r>
            <w:r w:rsidRPr="000347A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节材与材料资源利用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强斌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15:00-16: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0347AB">
              <w:rPr>
                <w:rFonts w:ascii="宋体" w:hAnsi="宋体" w:hint="eastAsia"/>
                <w:sz w:val="24"/>
              </w:rPr>
              <w:t>0（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0分钟)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绿色建筑评价标识申报与评审</w:t>
            </w:r>
          </w:p>
          <w:p w:rsidR="00CA1054" w:rsidRPr="00D63B11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许媛媛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16: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0347AB">
              <w:rPr>
                <w:rFonts w:ascii="宋体" w:hAnsi="宋体" w:hint="eastAsia"/>
                <w:sz w:val="24"/>
              </w:rPr>
              <w:t>0-17:</w:t>
            </w:r>
            <w:r>
              <w:rPr>
                <w:rFonts w:ascii="宋体" w:hAnsi="宋体" w:hint="eastAsia"/>
                <w:sz w:val="24"/>
              </w:rPr>
              <w:t>1</w:t>
            </w:r>
            <w:r w:rsidRPr="000347AB">
              <w:rPr>
                <w:rFonts w:ascii="宋体" w:hAnsi="宋体" w:hint="eastAsia"/>
                <w:sz w:val="24"/>
              </w:rPr>
              <w:t>0（</w:t>
            </w:r>
            <w:r>
              <w:rPr>
                <w:rFonts w:ascii="宋体" w:hAnsi="宋体" w:hint="eastAsia"/>
                <w:sz w:val="24"/>
              </w:rPr>
              <w:t>4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821">
              <w:rPr>
                <w:rFonts w:ascii="宋体" w:hAnsi="宋体" w:hint="eastAsia"/>
                <w:sz w:val="24"/>
                <w:szCs w:val="24"/>
              </w:rPr>
              <w:t>《深圳市绿色建筑促进办法》及相关配套政策解读</w:t>
            </w:r>
          </w:p>
          <w:p w:rsidR="00CA1054" w:rsidRPr="00D63B11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李鑫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17</w:t>
            </w:r>
            <w:r w:rsidRPr="000347AB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0347AB">
              <w:rPr>
                <w:rFonts w:ascii="宋体" w:hAnsi="宋体" w:hint="eastAsia"/>
                <w:sz w:val="24"/>
              </w:rPr>
              <w:t>0-1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00</w:t>
            </w:r>
            <w:r w:rsidRPr="000347A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4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9131" w:type="dxa"/>
            <w:gridSpan w:val="4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F40E2">
              <w:rPr>
                <w:rFonts w:ascii="黑体" w:eastAsia="黑体" w:hAnsi="黑体" w:hint="eastAsia"/>
                <w:b/>
                <w:sz w:val="28"/>
                <w:szCs w:val="28"/>
              </w:rPr>
              <w:t>第二天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课程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411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课程内容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授课专家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时间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CA1054" w:rsidRPr="00D63B11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室内环境质量</w:t>
            </w:r>
          </w:p>
          <w:p w:rsidR="00CA1054" w:rsidRPr="004C0412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袁磊</w:t>
            </w:r>
          </w:p>
        </w:tc>
        <w:tc>
          <w:tcPr>
            <w:tcW w:w="2700" w:type="dxa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9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</w:t>
            </w:r>
            <w:r w:rsidRPr="004C0412">
              <w:rPr>
                <w:rFonts w:ascii="宋体" w:hAnsi="宋体"/>
                <w:sz w:val="24"/>
                <w:szCs w:val="24"/>
              </w:rPr>
              <w:t>0-10: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0分钟）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CA1054" w:rsidRPr="00EF55E9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节水与水资源利用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lastRenderedPageBreak/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EF55E9">
              <w:rPr>
                <w:rFonts w:ascii="宋体" w:hAnsi="宋体" w:hint="eastAsia"/>
                <w:sz w:val="24"/>
                <w:szCs w:val="24"/>
              </w:rPr>
              <w:lastRenderedPageBreak/>
              <w:t>曾捷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/>
                <w:sz w:val="24"/>
                <w:szCs w:val="24"/>
              </w:rPr>
              <w:t>10: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4C0412">
              <w:rPr>
                <w:rFonts w:ascii="宋体" w:hAnsi="宋体"/>
                <w:sz w:val="24"/>
                <w:szCs w:val="24"/>
              </w:rPr>
              <w:t>0-1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1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80分钟）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C583F">
              <w:rPr>
                <w:rFonts w:ascii="宋体" w:hAnsi="宋体" w:hint="eastAsia"/>
                <w:sz w:val="24"/>
              </w:rPr>
              <w:lastRenderedPageBreak/>
              <w:t>午    休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编制</w:t>
            </w:r>
            <w:r w:rsidRPr="00BE5866">
              <w:rPr>
                <w:rFonts w:ascii="宋体" w:hAnsi="宋体"/>
                <w:sz w:val="24"/>
                <w:szCs w:val="24"/>
              </w:rPr>
              <w:t>概况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、总则和基本规定</w:t>
            </w:r>
          </w:p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“提高</w:t>
            </w:r>
            <w:r w:rsidRPr="00BE5866">
              <w:rPr>
                <w:rFonts w:ascii="宋体" w:hAnsi="宋体"/>
                <w:sz w:val="24"/>
                <w:szCs w:val="24"/>
              </w:rPr>
              <w:t>与创新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”</w:t>
            </w:r>
            <w:r w:rsidRPr="00BE5866">
              <w:rPr>
                <w:rFonts w:ascii="宋体" w:hAnsi="宋体"/>
                <w:sz w:val="24"/>
                <w:szCs w:val="24"/>
              </w:rPr>
              <w:t>评价要求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汤民</w:t>
            </w:r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/>
                <w:sz w:val="24"/>
                <w:szCs w:val="24"/>
              </w:rPr>
              <w:t>13:30-14: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5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0分钟)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运营管理</w:t>
            </w:r>
          </w:p>
        </w:tc>
        <w:tc>
          <w:tcPr>
            <w:tcW w:w="1482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林武生</w:t>
            </w:r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15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</w:t>
            </w:r>
            <w:r w:rsidRPr="004C0412">
              <w:rPr>
                <w:rFonts w:ascii="宋体" w:hAnsi="宋体"/>
                <w:sz w:val="24"/>
                <w:szCs w:val="24"/>
              </w:rPr>
              <w:t>0-1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6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0分钟)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592" w:type="dxa"/>
            <w:gridSpan w:val="2"/>
            <w:vAlign w:val="center"/>
          </w:tcPr>
          <w:p w:rsidR="00CA1054" w:rsidRPr="00D63B11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考试</w:t>
            </w:r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16:30-17:30（60分钟）</w:t>
            </w:r>
          </w:p>
        </w:tc>
      </w:tr>
    </w:tbl>
    <w:p w:rsidR="00CA1054" w:rsidRPr="00D63B11" w:rsidRDefault="00CA1054" w:rsidP="00CA1054">
      <w:pPr>
        <w:pStyle w:val="a5"/>
        <w:ind w:firstLineChars="0" w:firstLine="0"/>
        <w:jc w:val="left"/>
        <w:rPr>
          <w:rFonts w:ascii="宋体" w:hAnsi="宋体"/>
          <w:b/>
          <w:szCs w:val="21"/>
        </w:rPr>
      </w:pPr>
    </w:p>
    <w:p w:rsidR="00CA1054" w:rsidRPr="00A34C26" w:rsidRDefault="00CA1054" w:rsidP="00CA1054">
      <w:pPr>
        <w:pStyle w:val="a5"/>
        <w:ind w:firstLineChars="0" w:firstLine="0"/>
        <w:jc w:val="left"/>
        <w:rPr>
          <w:rFonts w:ascii="宋体" w:hAnsi="宋体"/>
          <w:b/>
          <w:sz w:val="30"/>
          <w:szCs w:val="30"/>
        </w:rPr>
      </w:pPr>
      <w:r w:rsidRPr="00A34C26">
        <w:rPr>
          <w:rFonts w:ascii="宋体" w:hAnsi="宋体" w:hint="eastAsia"/>
          <w:b/>
          <w:sz w:val="30"/>
          <w:szCs w:val="30"/>
        </w:rPr>
        <w:t>2、</w:t>
      </w:r>
      <w:r w:rsidRPr="00A34C26">
        <w:rPr>
          <w:rFonts w:ascii="宋体" w:hAnsi="宋体"/>
          <w:b/>
          <w:sz w:val="30"/>
          <w:szCs w:val="30"/>
        </w:rPr>
        <w:t>第二场</w:t>
      </w:r>
      <w:r>
        <w:rPr>
          <w:rFonts w:ascii="宋体" w:hAnsi="宋体"/>
          <w:b/>
          <w:sz w:val="30"/>
          <w:szCs w:val="30"/>
        </w:rPr>
        <w:t>：</w:t>
      </w:r>
      <w:r w:rsidRPr="004312B4">
        <w:rPr>
          <w:rFonts w:ascii="宋体" w:hAnsi="宋体" w:hint="eastAsia"/>
          <w:b/>
          <w:sz w:val="30"/>
          <w:szCs w:val="30"/>
        </w:rPr>
        <w:t>全市各建筑设计单位</w:t>
      </w:r>
      <w:r>
        <w:rPr>
          <w:rFonts w:ascii="宋体" w:hAnsi="宋体" w:hint="eastAsia"/>
          <w:b/>
          <w:sz w:val="30"/>
          <w:szCs w:val="30"/>
        </w:rPr>
        <w:t>（</w:t>
      </w:r>
      <w:r w:rsidR="00DA5629" w:rsidRPr="00DA5629">
        <w:rPr>
          <w:rFonts w:ascii="宋体" w:hAnsi="宋体" w:hint="eastAsia"/>
          <w:b/>
          <w:sz w:val="30"/>
          <w:szCs w:val="30"/>
        </w:rPr>
        <w:t>深圳大学科技楼第一报告厅</w:t>
      </w:r>
      <w:r>
        <w:rPr>
          <w:rFonts w:ascii="宋体" w:hAnsi="宋体" w:hint="eastAsia"/>
          <w:b/>
          <w:sz w:val="30"/>
          <w:szCs w:val="30"/>
        </w:rPr>
        <w:t>）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9"/>
        <w:gridCol w:w="4110"/>
        <w:gridCol w:w="1482"/>
        <w:gridCol w:w="2700"/>
      </w:tblGrid>
      <w:tr w:rsidR="00CA1054" w:rsidRPr="00CC583F" w:rsidTr="0033544B">
        <w:trPr>
          <w:trHeight w:val="567"/>
          <w:jc w:val="center"/>
        </w:trPr>
        <w:tc>
          <w:tcPr>
            <w:tcW w:w="9131" w:type="dxa"/>
            <w:gridSpan w:val="4"/>
            <w:vAlign w:val="center"/>
          </w:tcPr>
          <w:p w:rsidR="00CA1054" w:rsidRPr="00CC583F" w:rsidRDefault="00CA1054" w:rsidP="0033544B">
            <w:pPr>
              <w:pStyle w:val="a5"/>
              <w:ind w:firstLineChars="0" w:firstLine="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CF40E2">
              <w:rPr>
                <w:rFonts w:ascii="黑体" w:eastAsia="黑体" w:hAnsi="黑体" w:hint="eastAsia"/>
                <w:b/>
                <w:sz w:val="28"/>
                <w:szCs w:val="28"/>
              </w:rPr>
              <w:t>第一天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课程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411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课程内容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授课专家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时间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绿色建筑评价标识申报与评审</w:t>
            </w:r>
          </w:p>
          <w:p w:rsidR="00CA1054" w:rsidRPr="00D63B11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许媛媛</w:t>
            </w:r>
          </w:p>
        </w:tc>
        <w:tc>
          <w:tcPr>
            <w:tcW w:w="2700" w:type="dxa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9:00-9:40(40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分钟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821">
              <w:rPr>
                <w:rFonts w:ascii="宋体" w:hAnsi="宋体" w:hint="eastAsia"/>
                <w:sz w:val="24"/>
                <w:szCs w:val="24"/>
              </w:rPr>
              <w:t>《深圳市绿色建筑促进办法》及相关配套政策解读</w:t>
            </w:r>
          </w:p>
          <w:p w:rsidR="00CA1054" w:rsidRPr="00D63B11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李鑫</w:t>
            </w:r>
          </w:p>
        </w:tc>
        <w:tc>
          <w:tcPr>
            <w:tcW w:w="2700" w:type="dxa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4C0412">
              <w:rPr>
                <w:rFonts w:ascii="宋体" w:hAnsi="宋体"/>
                <w:sz w:val="24"/>
                <w:szCs w:val="24"/>
              </w:rPr>
              <w:t>0-10: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0分钟）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施工管理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4C0412">
              <w:rPr>
                <w:rFonts w:ascii="宋体" w:hAnsi="宋体" w:hint="eastAsia"/>
                <w:sz w:val="24"/>
                <w:szCs w:val="24"/>
              </w:rPr>
              <w:t>王立璞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/>
                <w:sz w:val="24"/>
                <w:szCs w:val="24"/>
              </w:rPr>
              <w:t>10: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4C0412">
              <w:rPr>
                <w:rFonts w:ascii="宋体" w:hAnsi="宋体"/>
                <w:sz w:val="24"/>
                <w:szCs w:val="24"/>
              </w:rPr>
              <w:t>0-1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80分钟）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C583F">
              <w:rPr>
                <w:rFonts w:ascii="宋体" w:hAnsi="宋体" w:hint="eastAsia"/>
                <w:sz w:val="24"/>
              </w:rPr>
              <w:t>午    休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CA1054" w:rsidRPr="00D63B11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室内环境质量</w:t>
            </w:r>
          </w:p>
          <w:p w:rsidR="00CA1054" w:rsidRPr="004C0412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袁磊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0347AB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0347AB">
              <w:rPr>
                <w:rFonts w:ascii="宋体" w:hAnsi="宋体" w:hint="eastAsia"/>
                <w:sz w:val="24"/>
              </w:rPr>
              <w:t>0-1</w:t>
            </w:r>
            <w:r>
              <w:rPr>
                <w:rFonts w:ascii="宋体" w:hAnsi="宋体" w:hint="eastAsia"/>
                <w:sz w:val="24"/>
              </w:rPr>
              <w:t>4</w:t>
            </w:r>
            <w:r w:rsidRPr="000347AB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5</w:t>
            </w:r>
            <w:r w:rsidRPr="000347AB">
              <w:rPr>
                <w:rFonts w:ascii="宋体" w:hAnsi="宋体" w:hint="eastAsia"/>
                <w:sz w:val="24"/>
              </w:rPr>
              <w:t>0（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CA1054" w:rsidRPr="00BE5866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节能与能源利用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BE5866">
              <w:rPr>
                <w:rFonts w:ascii="宋体" w:hAnsi="宋体" w:hint="eastAsia"/>
                <w:sz w:val="24"/>
                <w:szCs w:val="24"/>
              </w:rPr>
              <w:t>林波荣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4C0412">
              <w:rPr>
                <w:rFonts w:ascii="宋体" w:hAnsi="宋体"/>
                <w:sz w:val="24"/>
                <w:szCs w:val="24"/>
              </w:rPr>
              <w:t>0-1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0分钟)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运营管理</w:t>
            </w:r>
          </w:p>
        </w:tc>
        <w:tc>
          <w:tcPr>
            <w:tcW w:w="1482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林武生</w:t>
            </w:r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4C0412">
              <w:rPr>
                <w:rFonts w:ascii="宋体" w:hAnsi="宋体"/>
                <w:sz w:val="24"/>
                <w:szCs w:val="24"/>
              </w:rPr>
              <w:t>0-1</w:t>
            </w: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 w:rsidRPr="004C0412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4C0412">
              <w:rPr>
                <w:rFonts w:ascii="宋体" w:hAnsi="宋体"/>
                <w:sz w:val="24"/>
                <w:szCs w:val="24"/>
              </w:rPr>
              <w:t>0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8</w:t>
            </w:r>
            <w:r w:rsidRPr="004C0412">
              <w:rPr>
                <w:rFonts w:ascii="宋体" w:hAnsi="宋体" w:hint="eastAsia"/>
                <w:sz w:val="24"/>
                <w:szCs w:val="24"/>
              </w:rPr>
              <w:t>0分钟)</w:t>
            </w:r>
          </w:p>
        </w:tc>
      </w:tr>
      <w:tr w:rsidR="00CA1054" w:rsidRPr="00CC583F" w:rsidTr="0033544B">
        <w:trPr>
          <w:trHeight w:val="567"/>
          <w:jc w:val="center"/>
        </w:trPr>
        <w:tc>
          <w:tcPr>
            <w:tcW w:w="9131" w:type="dxa"/>
            <w:gridSpan w:val="4"/>
            <w:vAlign w:val="center"/>
          </w:tcPr>
          <w:p w:rsidR="00CA1054" w:rsidRPr="00CF40E2" w:rsidRDefault="00CA1054" w:rsidP="0033544B">
            <w:pPr>
              <w:pStyle w:val="a5"/>
              <w:ind w:firstLineChars="0" w:firstLine="0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F40E2">
              <w:rPr>
                <w:rFonts w:ascii="黑体" w:eastAsia="黑体" w:hAnsi="黑体" w:hint="eastAsia"/>
                <w:b/>
                <w:sz w:val="28"/>
                <w:szCs w:val="28"/>
              </w:rPr>
              <w:t>第二天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课程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411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课程内容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授课专家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b/>
                <w:sz w:val="24"/>
              </w:rPr>
            </w:pPr>
            <w:r w:rsidRPr="000347AB">
              <w:rPr>
                <w:rFonts w:ascii="宋体" w:hAnsi="宋体" w:hint="eastAsia"/>
                <w:b/>
                <w:sz w:val="24"/>
              </w:rPr>
              <w:t>时间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编制</w:t>
            </w:r>
            <w:r w:rsidRPr="00BE5866">
              <w:rPr>
                <w:rFonts w:ascii="宋体" w:hAnsi="宋体"/>
                <w:sz w:val="24"/>
                <w:szCs w:val="24"/>
              </w:rPr>
              <w:t>概况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、总则和基本规定</w:t>
            </w:r>
          </w:p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“提高</w:t>
            </w:r>
            <w:r w:rsidRPr="00BE5866">
              <w:rPr>
                <w:rFonts w:ascii="宋体" w:hAnsi="宋体"/>
                <w:sz w:val="24"/>
                <w:szCs w:val="24"/>
              </w:rPr>
              <w:t>与创新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”</w:t>
            </w:r>
            <w:r w:rsidRPr="00BE5866">
              <w:rPr>
                <w:rFonts w:ascii="宋体" w:hAnsi="宋体"/>
                <w:sz w:val="24"/>
                <w:szCs w:val="24"/>
              </w:rPr>
              <w:t>评价要求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lastRenderedPageBreak/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汤民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 w:rsidRPr="00BE5866">
              <w:rPr>
                <w:rFonts w:ascii="宋体" w:hAnsi="宋体"/>
                <w:sz w:val="24"/>
                <w:szCs w:val="24"/>
              </w:rPr>
              <w:t>0-1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0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BE5866">
              <w:rPr>
                <w:rFonts w:ascii="宋体" w:hAnsi="宋体"/>
                <w:sz w:val="24"/>
                <w:szCs w:val="24"/>
              </w:rPr>
              <w:t>0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lastRenderedPageBreak/>
              <w:t>课间</w:t>
            </w:r>
            <w:r w:rsidRPr="00BE5866">
              <w:rPr>
                <w:rFonts w:ascii="宋体" w:hAnsi="宋体"/>
                <w:sz w:val="24"/>
                <w:szCs w:val="24"/>
              </w:rPr>
              <w:t>休息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CA1054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节地与室外环境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王欣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BE5866">
              <w:rPr>
                <w:rFonts w:ascii="宋体" w:hAnsi="宋体" w:hint="eastAsia"/>
                <w:sz w:val="24"/>
                <w:szCs w:val="24"/>
              </w:rPr>
              <w:t>10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BE5866">
              <w:rPr>
                <w:rFonts w:ascii="宋体" w:hAnsi="宋体"/>
                <w:sz w:val="24"/>
                <w:szCs w:val="24"/>
              </w:rPr>
              <w:t>0-1</w:t>
            </w:r>
            <w:r w:rsidRPr="00BE5866">
              <w:rPr>
                <w:rFonts w:ascii="宋体" w:hAnsi="宋体" w:hint="eastAsia"/>
                <w:sz w:val="24"/>
                <w:szCs w:val="24"/>
              </w:rPr>
              <w:t>1</w:t>
            </w:r>
            <w:r w:rsidRPr="00BE5866">
              <w:rPr>
                <w:rFonts w:ascii="宋体" w:hAnsi="宋体"/>
                <w:sz w:val="24"/>
                <w:szCs w:val="24"/>
              </w:rPr>
              <w:t>: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 w:rsidRPr="00BE5866">
              <w:rPr>
                <w:rFonts w:ascii="宋体" w:hAnsi="宋体"/>
                <w:sz w:val="24"/>
                <w:szCs w:val="24"/>
              </w:rPr>
              <w:t>0</w:t>
            </w:r>
            <w:r w:rsidRPr="000347A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0分钟)</w:t>
            </w:r>
          </w:p>
        </w:tc>
      </w:tr>
      <w:tr w:rsidR="00CA1054" w:rsidRPr="000347AB" w:rsidTr="0033544B">
        <w:trPr>
          <w:trHeight w:val="439"/>
          <w:jc w:val="center"/>
        </w:trPr>
        <w:tc>
          <w:tcPr>
            <w:tcW w:w="9131" w:type="dxa"/>
            <w:gridSpan w:val="4"/>
            <w:vAlign w:val="center"/>
          </w:tcPr>
          <w:p w:rsidR="00CA1054" w:rsidRPr="00BE5866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CC583F">
              <w:rPr>
                <w:rFonts w:ascii="宋体" w:hAnsi="宋体" w:hint="eastAsia"/>
                <w:sz w:val="24"/>
              </w:rPr>
              <w:t>午    休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CA1054" w:rsidRPr="00EF55E9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节水与水资源利用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proofErr w:type="gramStart"/>
            <w:r w:rsidRPr="00EF55E9">
              <w:rPr>
                <w:rFonts w:ascii="宋体" w:hAnsi="宋体" w:hint="eastAsia"/>
                <w:sz w:val="24"/>
                <w:szCs w:val="24"/>
              </w:rPr>
              <w:t>曾捷</w:t>
            </w:r>
            <w:proofErr w:type="gramEnd"/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EF55E9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EF55E9">
              <w:rPr>
                <w:rFonts w:ascii="宋体" w:hAnsi="宋体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3</w:t>
            </w:r>
            <w:r w:rsidRPr="00EF55E9">
              <w:rPr>
                <w:rFonts w:ascii="宋体" w:hAnsi="宋体"/>
                <w:sz w:val="24"/>
              </w:rPr>
              <w:t>0-1</w:t>
            </w:r>
            <w:r>
              <w:rPr>
                <w:rFonts w:ascii="宋体" w:hAnsi="宋体" w:hint="eastAsia"/>
                <w:sz w:val="24"/>
              </w:rPr>
              <w:t>4</w:t>
            </w:r>
            <w:r w:rsidRPr="00EF55E9">
              <w:rPr>
                <w:rFonts w:ascii="宋体" w:hAnsi="宋体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5</w:t>
            </w:r>
            <w:r w:rsidRPr="00EF55E9">
              <w:rPr>
                <w:rFonts w:ascii="宋体" w:hAnsi="宋体"/>
                <w:sz w:val="24"/>
              </w:rPr>
              <w:t>0</w:t>
            </w:r>
            <w:r w:rsidRPr="000347AB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0分钟）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CA1054" w:rsidRPr="00D63B11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节材与材料资源利用</w:t>
            </w:r>
          </w:p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答疑10分钟</w:t>
            </w:r>
          </w:p>
        </w:tc>
        <w:tc>
          <w:tcPr>
            <w:tcW w:w="1482" w:type="dxa"/>
            <w:vAlign w:val="center"/>
          </w:tcPr>
          <w:p w:rsidR="00CA1054" w:rsidRPr="000347AB" w:rsidRDefault="00CA1054" w:rsidP="0033544B">
            <w:pPr>
              <w:pStyle w:val="a5"/>
              <w:ind w:firstLineChars="0" w:firstLine="0"/>
              <w:jc w:val="center"/>
              <w:rPr>
                <w:rFonts w:ascii="宋体" w:hAnsi="宋体"/>
                <w:sz w:val="24"/>
              </w:rPr>
            </w:pPr>
            <w:r w:rsidRPr="00D63B11">
              <w:rPr>
                <w:rFonts w:ascii="宋体" w:hAnsi="宋体" w:hint="eastAsia"/>
                <w:sz w:val="24"/>
                <w:szCs w:val="24"/>
              </w:rPr>
              <w:t>强斌</w:t>
            </w:r>
          </w:p>
        </w:tc>
        <w:tc>
          <w:tcPr>
            <w:tcW w:w="2700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 w:rsidRPr="000347AB">
              <w:rPr>
                <w:rFonts w:ascii="宋体" w:hAnsi="宋体" w:hint="eastAsia"/>
                <w:sz w:val="24"/>
              </w:rPr>
              <w:t>15:00-16: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0347AB">
              <w:rPr>
                <w:rFonts w:ascii="宋体" w:hAnsi="宋体" w:hint="eastAsia"/>
                <w:sz w:val="24"/>
              </w:rPr>
              <w:t>0（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0347AB">
              <w:rPr>
                <w:rFonts w:ascii="宋体" w:hAnsi="宋体" w:hint="eastAsia"/>
                <w:sz w:val="24"/>
              </w:rPr>
              <w:t>0分钟)</w:t>
            </w:r>
          </w:p>
        </w:tc>
      </w:tr>
      <w:tr w:rsidR="00CA1054" w:rsidRPr="000347AB" w:rsidTr="0033544B">
        <w:trPr>
          <w:trHeight w:val="353"/>
          <w:jc w:val="center"/>
        </w:trPr>
        <w:tc>
          <w:tcPr>
            <w:tcW w:w="9131" w:type="dxa"/>
            <w:gridSpan w:val="4"/>
            <w:vAlign w:val="center"/>
          </w:tcPr>
          <w:p w:rsidR="00CA1054" w:rsidRPr="00EF55E9" w:rsidRDefault="00CA1054" w:rsidP="0033544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EF55E9">
              <w:rPr>
                <w:rFonts w:ascii="宋体" w:hAnsi="宋体" w:hint="eastAsia"/>
                <w:sz w:val="24"/>
                <w:szCs w:val="24"/>
              </w:rPr>
              <w:t>课间</w:t>
            </w:r>
            <w:r w:rsidRPr="00EF55E9">
              <w:rPr>
                <w:rFonts w:ascii="宋体" w:hAnsi="宋体"/>
                <w:sz w:val="24"/>
                <w:szCs w:val="24"/>
              </w:rPr>
              <w:t>休息</w:t>
            </w:r>
            <w:r w:rsidRPr="00EF55E9">
              <w:rPr>
                <w:rFonts w:ascii="宋体" w:hAnsi="宋体" w:hint="eastAsia"/>
                <w:sz w:val="24"/>
                <w:szCs w:val="24"/>
              </w:rPr>
              <w:t>10分钟</w:t>
            </w:r>
          </w:p>
        </w:tc>
      </w:tr>
      <w:tr w:rsidR="00CA1054" w:rsidRPr="000347AB" w:rsidTr="0033544B">
        <w:trPr>
          <w:trHeight w:val="567"/>
          <w:jc w:val="center"/>
        </w:trPr>
        <w:tc>
          <w:tcPr>
            <w:tcW w:w="839" w:type="dxa"/>
            <w:vAlign w:val="center"/>
          </w:tcPr>
          <w:p w:rsidR="00CA1054" w:rsidRPr="000347AB" w:rsidRDefault="00CA1054" w:rsidP="003354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592" w:type="dxa"/>
            <w:gridSpan w:val="2"/>
            <w:vAlign w:val="center"/>
          </w:tcPr>
          <w:p w:rsidR="00CA1054" w:rsidRPr="00D63B11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考试</w:t>
            </w:r>
          </w:p>
        </w:tc>
        <w:tc>
          <w:tcPr>
            <w:tcW w:w="2700" w:type="dxa"/>
            <w:vAlign w:val="center"/>
          </w:tcPr>
          <w:p w:rsidR="00CA1054" w:rsidRPr="004C0412" w:rsidRDefault="00CA1054" w:rsidP="0033544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4C0412">
              <w:rPr>
                <w:rFonts w:ascii="宋体" w:hAnsi="宋体" w:hint="eastAsia"/>
                <w:sz w:val="24"/>
                <w:szCs w:val="24"/>
              </w:rPr>
              <w:t>16:30-17:30（60分钟）</w:t>
            </w:r>
          </w:p>
        </w:tc>
      </w:tr>
    </w:tbl>
    <w:p w:rsidR="00CA1054" w:rsidRDefault="00CA1054" w:rsidP="00CA1054">
      <w:pPr>
        <w:ind w:right="525"/>
        <w:rPr>
          <w:rFonts w:ascii="仿宋" w:eastAsia="仿宋" w:hAnsi="仿宋"/>
          <w:sz w:val="32"/>
          <w:szCs w:val="32"/>
        </w:rPr>
      </w:pPr>
    </w:p>
    <w:p w:rsidR="00AB49FF" w:rsidRDefault="00AB49FF"/>
    <w:sectPr w:rsidR="00AB49FF" w:rsidSect="00AB4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D5E" w:rsidRDefault="003B2D5E" w:rsidP="00CA1054">
      <w:r>
        <w:separator/>
      </w:r>
    </w:p>
  </w:endnote>
  <w:endnote w:type="continuationSeparator" w:id="0">
    <w:p w:rsidR="003B2D5E" w:rsidRDefault="003B2D5E" w:rsidP="00CA1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D5E" w:rsidRDefault="003B2D5E" w:rsidP="00CA1054">
      <w:r>
        <w:separator/>
      </w:r>
    </w:p>
  </w:footnote>
  <w:footnote w:type="continuationSeparator" w:id="0">
    <w:p w:rsidR="003B2D5E" w:rsidRDefault="003B2D5E" w:rsidP="00CA1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054"/>
    <w:rsid w:val="003163EC"/>
    <w:rsid w:val="003B2D5E"/>
    <w:rsid w:val="0066128A"/>
    <w:rsid w:val="007D0173"/>
    <w:rsid w:val="00AB49FF"/>
    <w:rsid w:val="00CA1054"/>
    <w:rsid w:val="00DA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0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0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0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054"/>
    <w:rPr>
      <w:sz w:val="18"/>
      <w:szCs w:val="18"/>
    </w:rPr>
  </w:style>
  <w:style w:type="paragraph" w:styleId="a5">
    <w:name w:val="List Paragraph"/>
    <w:basedOn w:val="a"/>
    <w:qFormat/>
    <w:rsid w:val="00CA105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sd</cp:lastModifiedBy>
  <cp:revision>4</cp:revision>
  <dcterms:created xsi:type="dcterms:W3CDTF">2015-09-11T10:28:00Z</dcterms:created>
  <dcterms:modified xsi:type="dcterms:W3CDTF">2015-09-11T10:36:00Z</dcterms:modified>
</cp:coreProperties>
</file>