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附件3</w:t>
      </w:r>
    </w:p>
    <w:p w:rsidR="00B73FBD" w:rsidRPr="00A34C26" w:rsidRDefault="00B73FBD" w:rsidP="00B73FBD">
      <w:pPr>
        <w:ind w:right="525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</w:t>
      </w:r>
      <w:r w:rsidRPr="00A34C26">
        <w:rPr>
          <w:rFonts w:ascii="宋体" w:hAnsi="宋体" w:hint="eastAsia"/>
          <w:b/>
          <w:sz w:val="36"/>
          <w:szCs w:val="36"/>
        </w:rPr>
        <w:t>2015年度“</w:t>
      </w:r>
      <w:proofErr w:type="gramStart"/>
      <w:r>
        <w:rPr>
          <w:rFonts w:ascii="宋体" w:hAnsi="宋体"/>
          <w:b/>
          <w:sz w:val="36"/>
          <w:szCs w:val="36"/>
        </w:rPr>
        <w:t>《</w:t>
      </w:r>
      <w:proofErr w:type="gramEnd"/>
      <w:r>
        <w:rPr>
          <w:rFonts w:ascii="宋体" w:hAnsi="宋体"/>
          <w:b/>
          <w:sz w:val="36"/>
          <w:szCs w:val="36"/>
        </w:rPr>
        <w:t>绿色建筑评价标准</w:t>
      </w:r>
      <w:r w:rsidRPr="00A34C26">
        <w:rPr>
          <w:rFonts w:ascii="宋体" w:hAnsi="宋体"/>
          <w:b/>
          <w:sz w:val="36"/>
          <w:szCs w:val="36"/>
        </w:rPr>
        <w:t>（GB/T50378-2014)宣贯培训</w:t>
      </w:r>
      <w:r w:rsidRPr="00A34C26">
        <w:rPr>
          <w:rFonts w:ascii="宋体" w:hAnsi="宋体" w:hint="eastAsia"/>
          <w:b/>
          <w:sz w:val="36"/>
          <w:szCs w:val="36"/>
        </w:rPr>
        <w:t>”报名系统链接及二维码</w:t>
      </w:r>
    </w:p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报名系统链接：</w:t>
      </w:r>
      <w:r w:rsidRPr="00DC02C3">
        <w:rPr>
          <w:rFonts w:ascii="仿宋" w:eastAsia="仿宋" w:hAnsi="仿宋"/>
          <w:sz w:val="32"/>
          <w:szCs w:val="32"/>
        </w:rPr>
        <w:t>http://event.3188.la/126133427</w:t>
      </w:r>
    </w:p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报名系统二维码：</w:t>
      </w:r>
    </w:p>
    <w:p w:rsidR="00B73FBD" w:rsidRPr="00445ABB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</w:t>
      </w:r>
      <w:r>
        <w:rPr>
          <w:rFonts w:ascii="仿宋" w:eastAsia="仿宋" w:hAnsi="仿宋" w:hint="eastAsia"/>
          <w:noProof/>
          <w:sz w:val="32"/>
          <w:szCs w:val="32"/>
        </w:rPr>
        <w:drawing>
          <wp:inline distT="0" distB="0" distL="0" distR="0">
            <wp:extent cx="1981200" cy="20002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FBD" w:rsidRPr="00932451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B73FBD" w:rsidRDefault="00B73FBD" w:rsidP="00B73FBD">
      <w:pPr>
        <w:ind w:right="525"/>
        <w:rPr>
          <w:rFonts w:ascii="仿宋" w:eastAsia="仿宋" w:hAnsi="仿宋" w:hint="eastAsia"/>
          <w:sz w:val="32"/>
          <w:szCs w:val="32"/>
        </w:rPr>
      </w:pPr>
    </w:p>
    <w:p w:rsidR="00AB49FF" w:rsidRDefault="00AB49FF"/>
    <w:sectPr w:rsidR="00AB4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B41" w:rsidRDefault="00DA1B41" w:rsidP="00B73FBD">
      <w:r>
        <w:separator/>
      </w:r>
    </w:p>
  </w:endnote>
  <w:endnote w:type="continuationSeparator" w:id="0">
    <w:p w:rsidR="00DA1B41" w:rsidRDefault="00DA1B41" w:rsidP="00B73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B41" w:rsidRDefault="00DA1B41" w:rsidP="00B73FBD">
      <w:r>
        <w:separator/>
      </w:r>
    </w:p>
  </w:footnote>
  <w:footnote w:type="continuationSeparator" w:id="0">
    <w:p w:rsidR="00DA1B41" w:rsidRDefault="00DA1B41" w:rsidP="00B73F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3FBD"/>
    <w:rsid w:val="00AB49FF"/>
    <w:rsid w:val="00B73FBD"/>
    <w:rsid w:val="00DA1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B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3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3F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3F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3FB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73FB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73FB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2</cp:revision>
  <dcterms:created xsi:type="dcterms:W3CDTF">2015-09-11T10:30:00Z</dcterms:created>
  <dcterms:modified xsi:type="dcterms:W3CDTF">2015-09-11T10:30:00Z</dcterms:modified>
</cp:coreProperties>
</file>